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98" w:rsidRDefault="005F35EE" w:rsidP="00523D8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23D8C">
        <w:rPr>
          <w:rFonts w:ascii="Book Antiqua" w:eastAsia="Times New Roman" w:hAnsi="Book Antiqua"/>
          <w:sz w:val="24"/>
          <w:szCs w:val="24"/>
        </w:rPr>
        <w:br/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Halmashauri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12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ambazo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ni</w:t>
      </w:r>
      <w:proofErr w:type="spellEnd"/>
      <w:proofErr w:type="gram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wadaiwa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sugu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wa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Bodi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ya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Mikopo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ya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Serikali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za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Mitaa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zimetakiwa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kabla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ya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Desemba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30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ziwe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zimerejesha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deni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 xml:space="preserve"> la Sh2 </w:t>
      </w:r>
      <w:proofErr w:type="spellStart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bilioni</w:t>
      </w:r>
      <w:proofErr w:type="spellEnd"/>
      <w:r w:rsidRPr="00523D8C">
        <w:rPr>
          <w:rFonts w:ascii="Book Antiqua" w:eastAsia="Times New Roman" w:hAnsi="Book Antiqua"/>
          <w:b/>
          <w:color w:val="333333"/>
          <w:sz w:val="28"/>
          <w:szCs w:val="28"/>
          <w:shd w:val="clear" w:color="auto" w:fill="FFFFFF"/>
        </w:rPr>
        <w:t>.</w:t>
      </w:r>
      <w:r w:rsidRPr="00523D8C">
        <w:rPr>
          <w:rFonts w:ascii="Book Antiqua" w:eastAsia="Times New Roman" w:hAnsi="Book Antiqua"/>
          <w:color w:val="333333"/>
          <w:sz w:val="24"/>
          <w:szCs w:val="24"/>
        </w:rPr>
        <w:br/>
      </w:r>
      <w:r w:rsidRPr="00523D8C">
        <w:rPr>
          <w:rFonts w:ascii="Book Antiqua" w:eastAsia="Times New Roman" w:hAnsi="Book Antiqua"/>
          <w:color w:val="333333"/>
          <w:sz w:val="24"/>
          <w:szCs w:val="24"/>
        </w:rPr>
        <w:br/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Waziri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Nchi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Ofisi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Rais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Tawala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za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Miko</w:t>
      </w:r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a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na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Serikali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za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Mitaa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(OR TAMISEMI</w:t>
      </w:r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),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Selemani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Jafo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ametoa</w:t>
      </w:r>
      <w:proofErr w:type="spellEnd"/>
      <w:proofErr w:type="gram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agizo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hilo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60FB6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hivi</w:t>
      </w:r>
      <w:proofErr w:type="spellEnd"/>
      <w:r w:rsidR="00360FB6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60FB6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karibuni</w:t>
      </w:r>
      <w:proofErr w:type="spellEnd"/>
      <w:r w:rsidR="00360FB6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kwenye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mkutano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wake </w:t>
      </w:r>
      <w:proofErr w:type="spellStart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na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waandishi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wa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habari</w:t>
      </w:r>
      <w:proofErr w:type="spellEnd"/>
      <w:r w:rsid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.</w:t>
      </w:r>
      <w:r w:rsidR="00523D8C" w:rsidRPr="00523D8C">
        <w:rPr>
          <w:rFonts w:ascii="Book Antiqua" w:eastAsia="Times New Roman" w:hAnsi="Book Antiqua"/>
          <w:color w:val="333333"/>
          <w:sz w:val="24"/>
          <w:szCs w:val="24"/>
        </w:rPr>
        <w:t xml:space="preserve"> </w:t>
      </w:r>
      <w:r w:rsidR="00671CAA" w:rsidRPr="00523D8C">
        <w:rPr>
          <w:rFonts w:ascii="Book Antiqua" w:eastAsia="Times New Roman" w:hAnsi="Book Antiqua"/>
          <w:color w:val="333333"/>
          <w:sz w:val="24"/>
          <w:szCs w:val="24"/>
        </w:rPr>
        <w:br/>
      </w:r>
      <w:r w:rsidRPr="00523D8C">
        <w:rPr>
          <w:rFonts w:ascii="Book Antiqua" w:eastAsia="Times New Roman" w:hAnsi="Book Antiqua"/>
          <w:color w:val="333333"/>
          <w:sz w:val="24"/>
          <w:szCs w:val="24"/>
        </w:rPr>
        <w:br/>
      </w:r>
      <w:proofErr w:type="spellStart"/>
      <w:r w:rsidR="008A381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Mhe</w:t>
      </w:r>
      <w:proofErr w:type="spellEnd"/>
      <w:r w:rsidR="008A381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Jafo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amesema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hadi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Septemba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30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bodi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imetoa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mikopo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yenye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thamani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Sh9.7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bi</w:t>
      </w:r>
      <w:r w:rsidR="00A155C4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lioni</w:t>
      </w:r>
      <w:proofErr w:type="spellEnd"/>
      <w:r w:rsidR="00A155C4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155C4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kwa</w:t>
      </w:r>
      <w:proofErr w:type="spellEnd"/>
      <w:proofErr w:type="gramEnd"/>
      <w:r w:rsidR="00A155C4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155C4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A155C4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54 </w:t>
      </w:r>
      <w:proofErr w:type="spellStart"/>
      <w:r w:rsidR="00A155C4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nchini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kwa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ajili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ya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miradi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mbalimbali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ya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maendeleo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>,</w:t>
      </w:r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ikiwa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ni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pamoja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na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ujenzi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wa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vituo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vya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mikutano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vituo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vya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mabasi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masoko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majeng</w:t>
      </w:r>
      <w:r w:rsidR="00523D8C">
        <w:rPr>
          <w:rFonts w:ascii="Book Antiqua" w:hAnsi="Book Antiqua"/>
          <w:sz w:val="24"/>
          <w:szCs w:val="24"/>
        </w:rPr>
        <w:t>o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ya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utawala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upimaji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viwanja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na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miradi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mingine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ya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kipaombele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kwa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halmashauri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husika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Miradi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hiyo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imechangia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kuongeza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mapato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ya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Halmashauri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fursa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za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ajira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8A3819" w:rsidRPr="00523D8C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kuboresha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huduma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zitolewazo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kwa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wananchi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Mikopo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iliyotolewa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8A3819" w:rsidRPr="00523D8C">
        <w:rPr>
          <w:rFonts w:ascii="Book Antiqua" w:hAnsi="Book Antiqua"/>
          <w:sz w:val="24"/>
          <w:szCs w:val="24"/>
        </w:rPr>
        <w:t>ni</w:t>
      </w:r>
      <w:proofErr w:type="spellEnd"/>
      <w:proofErr w:type="gram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kidogo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ikilinganishwa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na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mahitaji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ambayo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ni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makubwa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kuliko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uwezo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wa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Bodi</w:t>
      </w:r>
      <w:proofErr w:type="spellEnd"/>
      <w:r w:rsidR="00523D8C">
        <w:rPr>
          <w:rFonts w:ascii="Book Antiqua" w:hAnsi="Book Antiqua"/>
          <w:sz w:val="24"/>
          <w:szCs w:val="24"/>
        </w:rPr>
        <w:t>.</w:t>
      </w:r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Maombi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ya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mikopo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ya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jumla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Sh. 48.8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bilioni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yaliyopokelewa</w:t>
      </w:r>
      <w:proofErr w:type="spellEnd"/>
      <w:r w:rsidR="008A3819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A3819" w:rsidRPr="00523D8C">
        <w:rPr>
          <w:rFonts w:ascii="Book Antiqua" w:hAnsi="Book Antiqua"/>
          <w:sz w:val="24"/>
          <w:szCs w:val="24"/>
        </w:rPr>
        <w:t>katik</w:t>
      </w:r>
      <w:r w:rsidR="00523D8C">
        <w:rPr>
          <w:rFonts w:ascii="Book Antiqua" w:hAnsi="Book Antiqua"/>
          <w:sz w:val="24"/>
          <w:szCs w:val="24"/>
        </w:rPr>
        <w:t>a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kipindi</w:t>
      </w:r>
      <w:proofErr w:type="spellEnd"/>
      <w:r w:rsid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23D8C">
        <w:rPr>
          <w:rFonts w:ascii="Book Antiqua" w:hAnsi="Book Antiqua"/>
          <w:sz w:val="24"/>
          <w:szCs w:val="24"/>
        </w:rPr>
        <w:t>hicho</w:t>
      </w:r>
      <w:proofErr w:type="spellEnd"/>
      <w:r w:rsidR="00417098">
        <w:rPr>
          <w:rFonts w:ascii="Book Antiqua" w:hAnsi="Book Antiqua"/>
          <w:sz w:val="24"/>
          <w:szCs w:val="24"/>
        </w:rPr>
        <w:t>.</w:t>
      </w:r>
      <w:r w:rsidR="00A155C4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r w:rsidRPr="00523D8C">
        <w:rPr>
          <w:rFonts w:ascii="Book Antiqua" w:eastAsia="Times New Roman" w:hAnsi="Book Antiqua"/>
          <w:color w:val="333333"/>
          <w:sz w:val="24"/>
          <w:szCs w:val="24"/>
        </w:rPr>
        <w:br/>
      </w:r>
      <w:r w:rsidRPr="00523D8C">
        <w:rPr>
          <w:rFonts w:ascii="Book Antiqua" w:eastAsia="Times New Roman" w:hAnsi="Book Antiqua"/>
          <w:color w:val="333333"/>
          <w:sz w:val="24"/>
          <w:szCs w:val="24"/>
        </w:rPr>
        <w:br/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Kuhusu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marejesho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ya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mikopo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pamoja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na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riba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hadi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tarehe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30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Septemba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, 2017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jumla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Sh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6,565,229,346/91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sawa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na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asilimia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68.9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zimerejeshwa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kati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ya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Sh. 9,481,238,158/85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zinazotakiwa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 w:rsidRPr="00523D8C">
        <w:rPr>
          <w:rFonts w:ascii="Book Antiqua" w:hAnsi="Book Antiqua"/>
          <w:sz w:val="24"/>
          <w:szCs w:val="24"/>
        </w:rPr>
        <w:t>kurejeshwa</w:t>
      </w:r>
      <w:proofErr w:type="spellEnd"/>
      <w:r w:rsidR="00417098" w:rsidRPr="00523D8C">
        <w:rPr>
          <w:rFonts w:ascii="Book Antiqua" w:hAnsi="Book Antiqua"/>
          <w:sz w:val="24"/>
          <w:szCs w:val="24"/>
        </w:rPr>
        <w:t>.</w:t>
      </w:r>
    </w:p>
    <w:p w:rsidR="00523D8C" w:rsidRPr="00417098" w:rsidRDefault="005F35EE" w:rsidP="00523D8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23D8C">
        <w:rPr>
          <w:rFonts w:ascii="Book Antiqua" w:eastAsia="Times New Roman" w:hAnsi="Book Antiqua"/>
          <w:color w:val="333333"/>
          <w:sz w:val="24"/>
          <w:szCs w:val="24"/>
        </w:rPr>
        <w:br/>
      </w:r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"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nyingi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zimejitahidi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kurejesha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mikopo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kwa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wakati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lakini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kuna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zilizoonyesha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usugu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katika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kurejesha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mikopo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,"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amesema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.</w:t>
      </w:r>
      <w:r w:rsidR="00CE311B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</w:t>
      </w:r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utorejeshwa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kwa</w:t>
      </w:r>
      <w:proofErr w:type="spellEnd"/>
      <w:proofErr w:type="gram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mikopo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kunasababisha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nyingine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kukosa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fursa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kukopa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.</w:t>
      </w:r>
    </w:p>
    <w:p w:rsidR="008A3819" w:rsidRPr="00523D8C" w:rsidRDefault="00CE311B" w:rsidP="00671CAA">
      <w:pPr>
        <w:spacing w:line="360" w:lineRule="auto"/>
        <w:jc w:val="both"/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</w:pP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Akizitaja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hizo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kuwa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ni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Jiji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Mwanza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Jiji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Mbeya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Manispaa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Moshi,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Manispaa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Singida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Wilaya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Kigoma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Wilaya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Karatu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,</w:t>
      </w:r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lastRenderedPageBreak/>
        <w:t>Manispaa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Musoma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,</w:t>
      </w:r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Wilaya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Mbinga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Wilaya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Pangani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Mji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Mbinga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Manispaa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523D8C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Morogoro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Wilaya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Igunga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na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Wilaya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7C025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Kongwa</w:t>
      </w:r>
      <w:proofErr w:type="spellEnd"/>
      <w:r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.</w:t>
      </w:r>
      <w:r w:rsidR="007C0259" w:rsidRPr="00523D8C">
        <w:rPr>
          <w:rFonts w:ascii="Book Antiqua" w:eastAsia="Times New Roman" w:hAnsi="Book Antiqua"/>
          <w:color w:val="333333"/>
          <w:sz w:val="24"/>
          <w:szCs w:val="24"/>
        </w:rPr>
        <w:t xml:space="preserve"> </w:t>
      </w:r>
      <w:r w:rsidR="005F35EE" w:rsidRPr="00523D8C">
        <w:rPr>
          <w:rFonts w:ascii="Book Antiqua" w:eastAsia="Times New Roman" w:hAnsi="Book Antiqua"/>
          <w:color w:val="333333"/>
          <w:sz w:val="24"/>
          <w:szCs w:val="24"/>
        </w:rPr>
        <w:br/>
      </w:r>
      <w:r w:rsidR="005F35EE" w:rsidRPr="00523D8C">
        <w:rPr>
          <w:rFonts w:ascii="Book Antiqua" w:eastAsia="Times New Roman" w:hAnsi="Book Antiqua"/>
          <w:color w:val="333333"/>
          <w:sz w:val="24"/>
          <w:szCs w:val="24"/>
        </w:rPr>
        <w:br/>
      </w:r>
      <w:proofErr w:type="spellStart"/>
      <w:proofErr w:type="gram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katika</w:t>
      </w:r>
      <w:proofErr w:type="spellEnd"/>
      <w:proofErr w:type="gram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kuendana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na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sera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viwanda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serikali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awamu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tani</w:t>
      </w:r>
      <w:proofErr w:type="spellEnd"/>
      <w:r w:rsidR="00417098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Jafo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ameiagiza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bodi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kuangalia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utaratibu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kupitisha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mikopo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inayolenga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ujenzi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viwanda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na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uwekezaji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katika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ili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kukuza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ajira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na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uchumi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viwanda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.</w:t>
      </w:r>
      <w:r w:rsidR="005F35EE" w:rsidRPr="00523D8C">
        <w:rPr>
          <w:rFonts w:ascii="Book Antiqua" w:eastAsia="Times New Roman" w:hAnsi="Book Antiqua"/>
          <w:color w:val="333333"/>
          <w:sz w:val="24"/>
          <w:szCs w:val="24"/>
        </w:rPr>
        <w:br/>
      </w:r>
      <w:r w:rsidR="005F35EE" w:rsidRPr="00523D8C">
        <w:rPr>
          <w:rFonts w:ascii="Book Antiqua" w:eastAsia="Times New Roman" w:hAnsi="Book Antiqua"/>
          <w:color w:val="333333"/>
          <w:sz w:val="24"/>
          <w:szCs w:val="24"/>
        </w:rPr>
        <w:br/>
      </w:r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"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Bodi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iach</w:t>
      </w:r>
      <w:r w:rsidR="008A381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e</w:t>
      </w:r>
      <w:proofErr w:type="spellEnd"/>
      <w:r w:rsidR="008A381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A381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kubweteka</w:t>
      </w:r>
      <w:proofErr w:type="spellEnd"/>
      <w:r w:rsidR="008A381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A381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ijipange</w:t>
      </w:r>
      <w:proofErr w:type="spellEnd"/>
      <w:r w:rsidR="008A381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A3819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kimkakati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kujenga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uwezo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mkubwa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wa</w:t>
      </w:r>
      <w:proofErr w:type="spellEnd"/>
      <w:proofErr w:type="gram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kutoa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mikopo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kwa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halmashauri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zilizo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makini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katika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mapinduzi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ya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viwanda</w:t>
      </w:r>
      <w:proofErr w:type="spellEnd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 xml:space="preserve">," </w:t>
      </w:r>
      <w:proofErr w:type="spellStart"/>
      <w:r w:rsidR="005F35EE" w:rsidRPr="00523D8C">
        <w:rPr>
          <w:rFonts w:ascii="Book Antiqua" w:eastAsia="Times New Roman" w:hAnsi="Book Antiqua"/>
          <w:color w:val="333333"/>
          <w:sz w:val="24"/>
          <w:szCs w:val="24"/>
          <w:shd w:val="clear" w:color="auto" w:fill="FFFFFF"/>
        </w:rPr>
        <w:t>amesema</w:t>
      </w:r>
      <w:proofErr w:type="spellEnd"/>
    </w:p>
    <w:p w:rsidR="00360FB6" w:rsidRPr="00523D8C" w:rsidRDefault="008A3819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523D8C">
        <w:rPr>
          <w:rFonts w:ascii="Book Antiqua" w:hAnsi="Book Antiqua"/>
          <w:sz w:val="24"/>
          <w:szCs w:val="24"/>
        </w:rPr>
        <w:t>Mhe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523D8C">
        <w:rPr>
          <w:rFonts w:ascii="Book Antiqua" w:hAnsi="Book Antiqua"/>
          <w:sz w:val="24"/>
          <w:szCs w:val="24"/>
        </w:rPr>
        <w:t>Jaffo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akaongea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msisitizo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sasa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Bodi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inapanga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kujikita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zaidi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katika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kutoa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mikopo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kwenye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ngazi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chini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Mamlaka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Serikali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Mitaa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(Lower level)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kutoa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mikopo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kwenye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vikundi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vya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uzalishaji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523D8C">
        <w:rPr>
          <w:rFonts w:ascii="Book Antiqua" w:hAnsi="Book Antiqua"/>
          <w:sz w:val="24"/>
          <w:szCs w:val="24"/>
        </w:rPr>
        <w:t>ikiwa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pamoja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miradi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uanzishwaji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viwanda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vidogovidogo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vyenye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kutoa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ajira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watu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wengi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523D8C">
        <w:rPr>
          <w:rFonts w:ascii="Book Antiqua" w:hAnsi="Book Antiqua"/>
          <w:sz w:val="24"/>
          <w:szCs w:val="24"/>
        </w:rPr>
        <w:t>labour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intensive) </w:t>
      </w:r>
      <w:proofErr w:type="spellStart"/>
      <w:r w:rsidRPr="00523D8C">
        <w:rPr>
          <w:rFonts w:ascii="Book Antiqua" w:hAnsi="Book Antiqua"/>
          <w:sz w:val="24"/>
          <w:szCs w:val="24"/>
        </w:rPr>
        <w:t>ili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kuendana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Sera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Uchumi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wa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Viwanda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ya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Serikali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ya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Awamu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Tano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523D8C">
        <w:rPr>
          <w:rFonts w:ascii="Book Antiqua" w:hAnsi="Book Antiqua"/>
          <w:sz w:val="24"/>
          <w:szCs w:val="24"/>
        </w:rPr>
        <w:t>Hii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itasaidia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mbali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kutoa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ajira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watu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wengi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523D8C">
        <w:rPr>
          <w:rFonts w:ascii="Book Antiqua" w:hAnsi="Book Antiqua"/>
          <w:sz w:val="24"/>
          <w:szCs w:val="24"/>
        </w:rPr>
        <w:t>pia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kuchakata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rasimali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mbalimbali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zilizoko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katika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Mamlaka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Serikali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Mitaa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kuziongezea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thamani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hivyo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523D8C">
        <w:rPr>
          <w:rFonts w:ascii="Book Antiqua" w:hAnsi="Book Antiqua"/>
          <w:sz w:val="24"/>
          <w:szCs w:val="24"/>
        </w:rPr>
        <w:t>kukuza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uchumi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maeneo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husika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Taifa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ujumla</w:t>
      </w:r>
      <w:proofErr w:type="spellEnd"/>
      <w:r w:rsidRPr="00523D8C">
        <w:rPr>
          <w:rFonts w:ascii="Book Antiqua" w:hAnsi="Book Antiqua"/>
          <w:sz w:val="24"/>
          <w:szCs w:val="24"/>
        </w:rPr>
        <w:t>.</w:t>
      </w:r>
    </w:p>
    <w:p w:rsidR="00671CAA" w:rsidRPr="00523D8C" w:rsidRDefault="00671CAA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360FB6" w:rsidRPr="00523D8C" w:rsidRDefault="00360FB6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523D8C">
        <w:rPr>
          <w:rFonts w:ascii="Book Antiqua" w:hAnsi="Book Antiqua"/>
          <w:sz w:val="24"/>
          <w:szCs w:val="24"/>
        </w:rPr>
        <w:t>Mamlaka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523D8C">
        <w:rPr>
          <w:rFonts w:ascii="Book Antiqua" w:hAnsi="Book Antiqua"/>
          <w:sz w:val="24"/>
          <w:szCs w:val="24"/>
        </w:rPr>
        <w:t>Serikali</w:t>
      </w:r>
      <w:proofErr w:type="spellEnd"/>
      <w:proofErr w:type="gram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Mitaa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ili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ziweze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kutekeleza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majukumu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yake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utoaji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huduma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wananchi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uwekezaji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kwenye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miradi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mbalimbali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inategemea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vyanzo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vya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mapato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vya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ndani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 (Own sources revenue), </w:t>
      </w:r>
      <w:proofErr w:type="spellStart"/>
      <w:r w:rsidRPr="00523D8C">
        <w:rPr>
          <w:rFonts w:ascii="Book Antiqua" w:hAnsi="Book Antiqua"/>
          <w:sz w:val="24"/>
          <w:szCs w:val="24"/>
        </w:rPr>
        <w:t>Ruzuku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Serikali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(General Government Grant)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fedha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</w:t>
      </w:r>
      <w:r w:rsidR="00CE311B" w:rsidRPr="00523D8C">
        <w:rPr>
          <w:rFonts w:ascii="Book Antiqua" w:hAnsi="Book Antiqua"/>
          <w:sz w:val="24"/>
          <w:szCs w:val="24"/>
        </w:rPr>
        <w:t>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mikopo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kwa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ajili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ya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uwekezaji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>.</w:t>
      </w:r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F</w:t>
      </w:r>
      <w:r w:rsidRPr="00523D8C">
        <w:rPr>
          <w:rFonts w:ascii="Book Antiqua" w:hAnsi="Book Antiqua"/>
          <w:sz w:val="24"/>
          <w:szCs w:val="24"/>
        </w:rPr>
        <w:t>edha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zinaz</w:t>
      </w:r>
      <w:r w:rsidR="00CE311B" w:rsidRPr="00523D8C">
        <w:rPr>
          <w:rFonts w:ascii="Book Antiqua" w:hAnsi="Book Antiqua"/>
          <w:sz w:val="24"/>
          <w:szCs w:val="24"/>
        </w:rPr>
        <w:t>otokana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CE311B" w:rsidRPr="00523D8C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vyanzo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vya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ndani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na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r</w:t>
      </w:r>
      <w:r w:rsidRPr="00523D8C">
        <w:rPr>
          <w:rFonts w:ascii="Book Antiqua" w:hAnsi="Book Antiqua"/>
          <w:sz w:val="24"/>
          <w:szCs w:val="24"/>
        </w:rPr>
        <w:t>uzuku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Serikali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finyu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hazitoshelezi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kutekeleza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majukumu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Serikali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Mitaa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523D8C">
        <w:rPr>
          <w:rFonts w:ascii="Book Antiqua" w:hAnsi="Book Antiqua"/>
          <w:sz w:val="24"/>
          <w:szCs w:val="24"/>
        </w:rPr>
        <w:t>hivyo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zinawajibika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kupata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fedha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mkopo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kutoka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kwenye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Taasisi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Fedha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(Financial Institutions)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Mashirika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Maendeleo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(Development Partners)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ajili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kuwekeza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kwenye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miradi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ambayo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inahitaji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fedha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nyingi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wakati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mmoja</w:t>
      </w:r>
      <w:proofErr w:type="spellEnd"/>
      <w:r w:rsidRPr="00523D8C">
        <w:rPr>
          <w:rFonts w:ascii="Book Antiqua" w:hAnsi="Book Antiqua"/>
          <w:sz w:val="24"/>
          <w:szCs w:val="24"/>
        </w:rPr>
        <w:t>.</w:t>
      </w:r>
    </w:p>
    <w:p w:rsidR="00360FB6" w:rsidRPr="00523D8C" w:rsidRDefault="00360FB6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360FB6" w:rsidRPr="00523D8C" w:rsidRDefault="00360FB6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Adha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upati</w:t>
      </w:r>
      <w:r w:rsidR="00CE311B" w:rsidRPr="00523D8C">
        <w:rPr>
          <w:rFonts w:ascii="Book Antiqua" w:hAnsi="Book Antiqua"/>
          <w:sz w:val="24"/>
          <w:szCs w:val="24"/>
        </w:rPr>
        <w:t>kanaji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CE311B" w:rsidRPr="00523D8C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mikopo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kutoka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kwenye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taasisi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za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fedha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na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mashirika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ya</w:t>
      </w:r>
      <w:proofErr w:type="spellEnd"/>
      <w:r w:rsidR="00CE311B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E311B" w:rsidRPr="00523D8C">
        <w:rPr>
          <w:rFonts w:ascii="Book Antiqua" w:hAnsi="Book Antiqua"/>
          <w:sz w:val="24"/>
          <w:szCs w:val="24"/>
        </w:rPr>
        <w:t>m</w:t>
      </w:r>
      <w:r w:rsidRPr="00523D8C">
        <w:rPr>
          <w:rFonts w:ascii="Book Antiqua" w:hAnsi="Book Antiqua"/>
          <w:sz w:val="24"/>
          <w:szCs w:val="24"/>
        </w:rPr>
        <w:t>aendeleo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changamoto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kubwa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kutokana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masharti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yanayotolewa</w:t>
      </w:r>
      <w:proofErr w:type="spellEnd"/>
      <w:r w:rsidRPr="00523D8C">
        <w:rPr>
          <w:rFonts w:ascii="Book Antiqua" w:hAnsi="Book Antiqua"/>
          <w:sz w:val="24"/>
          <w:szCs w:val="24"/>
        </w:rPr>
        <w:t>.</w:t>
      </w:r>
    </w:p>
    <w:p w:rsidR="00360FB6" w:rsidRPr="00523D8C" w:rsidRDefault="00360FB6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523D8C">
        <w:rPr>
          <w:rFonts w:ascii="Book Antiqua" w:hAnsi="Book Antiqua"/>
          <w:sz w:val="24"/>
          <w:szCs w:val="24"/>
        </w:rPr>
        <w:t>Pamoja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Bodi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kupata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mafanikio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kiasi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katika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kutekeleza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majukumu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yake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523D8C">
        <w:rPr>
          <w:rFonts w:ascii="Book Antiqua" w:hAnsi="Book Antiqua"/>
          <w:sz w:val="24"/>
          <w:szCs w:val="24"/>
        </w:rPr>
        <w:t>imeendelea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changamoto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mbalimbali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ambazo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zimeifanya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isiweze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kutekeleza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majukumu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yake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kiwango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kinachotakiwa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523D8C">
        <w:rPr>
          <w:rFonts w:ascii="Book Antiqua" w:hAnsi="Book Antiqua"/>
          <w:sz w:val="24"/>
          <w:szCs w:val="24"/>
        </w:rPr>
        <w:t>Changamoto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kubwa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zilizopo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523D8C">
        <w:rPr>
          <w:rFonts w:ascii="Book Antiqua" w:hAnsi="Book Antiqua"/>
          <w:sz w:val="24"/>
          <w:szCs w:val="24"/>
        </w:rPr>
        <w:t>ni</w:t>
      </w:r>
      <w:proofErr w:type="spellEnd"/>
      <w:proofErr w:type="gram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pamoja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ukosefu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mtaji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kutosha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katika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Bodi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ambao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umechangiwa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>;</w:t>
      </w:r>
    </w:p>
    <w:p w:rsidR="00360FB6" w:rsidRPr="00523D8C" w:rsidRDefault="00360FB6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23D8C">
        <w:rPr>
          <w:rFonts w:ascii="Book Antiqua" w:hAnsi="Book Antiqua"/>
          <w:sz w:val="24"/>
          <w:szCs w:val="24"/>
        </w:rPr>
        <w:t>(</w:t>
      </w:r>
      <w:proofErr w:type="spellStart"/>
      <w:r w:rsidRPr="00523D8C">
        <w:rPr>
          <w:rFonts w:ascii="Book Antiqua" w:hAnsi="Book Antiqua"/>
          <w:sz w:val="24"/>
          <w:szCs w:val="24"/>
        </w:rPr>
        <w:t>i</w:t>
      </w:r>
      <w:proofErr w:type="spellEnd"/>
      <w:r w:rsidRPr="00523D8C">
        <w:rPr>
          <w:rFonts w:ascii="Book Antiqua" w:hAnsi="Book Antiqua"/>
          <w:sz w:val="24"/>
          <w:szCs w:val="24"/>
        </w:rPr>
        <w:t>)</w:t>
      </w:r>
      <w:r w:rsidRPr="00523D8C">
        <w:rPr>
          <w:rFonts w:ascii="Book Antiqua" w:hAnsi="Book Antiqua"/>
          <w:sz w:val="24"/>
          <w:szCs w:val="24"/>
        </w:rPr>
        <w:tab/>
      </w:r>
      <w:proofErr w:type="spellStart"/>
      <w:r w:rsidRPr="00523D8C">
        <w:rPr>
          <w:rFonts w:ascii="Book Antiqua" w:hAnsi="Book Antiqua"/>
          <w:sz w:val="24"/>
          <w:szCs w:val="24"/>
        </w:rPr>
        <w:t>Baadhi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Mamlaka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Serikali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Mitaa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zimeshindwa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kuwajibika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kuwasilisha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marejesho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mikopo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mchango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Akiba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523D8C">
        <w:rPr>
          <w:rFonts w:ascii="Book Antiqua" w:hAnsi="Book Antiqua"/>
          <w:sz w:val="24"/>
          <w:szCs w:val="24"/>
        </w:rPr>
        <w:t>Mínimum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Compulsory Reserve – MCR) </w:t>
      </w:r>
      <w:proofErr w:type="spellStart"/>
      <w:r w:rsidRPr="00523D8C">
        <w:rPr>
          <w:rFonts w:ascii="Book Antiqua" w:hAnsi="Book Antiqua"/>
          <w:sz w:val="24"/>
          <w:szCs w:val="24"/>
        </w:rPr>
        <w:t>kwa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wakati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katika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Bodi</w:t>
      </w:r>
      <w:proofErr w:type="spellEnd"/>
      <w:r w:rsidRPr="00523D8C">
        <w:rPr>
          <w:rFonts w:ascii="Book Antiqua" w:hAnsi="Book Antiqua"/>
          <w:sz w:val="24"/>
          <w:szCs w:val="24"/>
        </w:rPr>
        <w:t>.</w:t>
      </w:r>
    </w:p>
    <w:p w:rsidR="00360FB6" w:rsidRPr="00523D8C" w:rsidRDefault="00360FB6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23D8C">
        <w:rPr>
          <w:rFonts w:ascii="Book Antiqua" w:hAnsi="Book Antiqua"/>
          <w:sz w:val="24"/>
          <w:szCs w:val="24"/>
        </w:rPr>
        <w:t>(ii)</w:t>
      </w:r>
      <w:r w:rsidRPr="00523D8C">
        <w:rPr>
          <w:rFonts w:ascii="Book Antiqua" w:hAnsi="Book Antiqua"/>
          <w:sz w:val="24"/>
          <w:szCs w:val="24"/>
        </w:rPr>
        <w:tab/>
      </w:r>
      <w:proofErr w:type="spellStart"/>
      <w:r w:rsidRPr="00523D8C">
        <w:rPr>
          <w:rFonts w:ascii="Book Antiqua" w:hAnsi="Book Antiqua"/>
          <w:sz w:val="24"/>
          <w:szCs w:val="24"/>
        </w:rPr>
        <w:t>Baadhi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Viongozi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Watendaji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wa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Halmashauri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kutokuweka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kipaumbele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suala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523D8C">
        <w:rPr>
          <w:rFonts w:ascii="Book Antiqua" w:hAnsi="Book Antiqua"/>
          <w:sz w:val="24"/>
          <w:szCs w:val="24"/>
        </w:rPr>
        <w:t>kulipa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michango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marejesho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mikopo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na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riba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kwenye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Bodi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mikopo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ya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Serikali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za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Mitaa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. </w:t>
      </w:r>
    </w:p>
    <w:p w:rsidR="00417098" w:rsidRDefault="00417098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360FB6" w:rsidRPr="00523D8C" w:rsidRDefault="00CE311B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523D8C">
        <w:rPr>
          <w:rFonts w:ascii="Book Antiqua" w:hAnsi="Book Antiqua"/>
          <w:sz w:val="24"/>
          <w:szCs w:val="24"/>
        </w:rPr>
        <w:t>Katika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kutatua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changamoto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23D8C">
        <w:rPr>
          <w:rFonts w:ascii="Book Antiqua" w:hAnsi="Book Antiqua"/>
          <w:sz w:val="24"/>
          <w:szCs w:val="24"/>
        </w:rPr>
        <w:t>hizo</w:t>
      </w:r>
      <w:proofErr w:type="spellEnd"/>
      <w:r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417098">
        <w:rPr>
          <w:rFonts w:ascii="Book Antiqua" w:hAnsi="Book Antiqua"/>
          <w:sz w:val="24"/>
          <w:szCs w:val="24"/>
        </w:rPr>
        <w:t>Bodi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417098">
        <w:rPr>
          <w:rFonts w:ascii="Book Antiqua" w:hAnsi="Book Antiqua"/>
          <w:sz w:val="24"/>
          <w:szCs w:val="24"/>
        </w:rPr>
        <w:t>kwa</w:t>
      </w:r>
      <w:proofErr w:type="spellEnd"/>
      <w:proofErr w:type="gram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sasa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ina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Mkakati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wa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kuku</w:t>
      </w:r>
      <w:r w:rsidR="00417098">
        <w:rPr>
          <w:rFonts w:ascii="Book Antiqua" w:hAnsi="Book Antiqua"/>
          <w:sz w:val="24"/>
          <w:szCs w:val="24"/>
        </w:rPr>
        <w:t>sanya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michango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na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marejesho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ya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60FB6" w:rsidRPr="00523D8C">
        <w:rPr>
          <w:rFonts w:ascii="Book Antiqua" w:hAnsi="Book Antiqua"/>
          <w:sz w:val="24"/>
          <w:szCs w:val="24"/>
        </w:rPr>
        <w:t>mkopo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kutoka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kwenye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Halmashauri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zinazodaiwa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Hata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hivyo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kutokana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360FB6" w:rsidRPr="00523D8C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ufinyu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wa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uk</w:t>
      </w:r>
      <w:r w:rsidR="00417098">
        <w:rPr>
          <w:rFonts w:ascii="Book Antiqua" w:hAnsi="Book Antiqua"/>
          <w:sz w:val="24"/>
          <w:szCs w:val="24"/>
        </w:rPr>
        <w:t>usanyaji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wa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mapato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ya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ndani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17098">
        <w:rPr>
          <w:rFonts w:ascii="Book Antiqua" w:hAnsi="Book Antiqua"/>
          <w:sz w:val="24"/>
          <w:szCs w:val="24"/>
        </w:rPr>
        <w:t>na</w:t>
      </w:r>
      <w:proofErr w:type="spellEnd"/>
      <w:r w:rsidR="0041709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kiwango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kidogo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ruzuku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inayotolewa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baadhi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ya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Halmashauri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hazilipi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kama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0FB6" w:rsidRPr="00523D8C">
        <w:rPr>
          <w:rFonts w:ascii="Book Antiqua" w:hAnsi="Book Antiqua"/>
          <w:sz w:val="24"/>
          <w:szCs w:val="24"/>
        </w:rPr>
        <w:t>inavyotakiwa</w:t>
      </w:r>
      <w:proofErr w:type="spellEnd"/>
      <w:r w:rsidR="00360FB6" w:rsidRPr="00523D8C">
        <w:rPr>
          <w:rFonts w:ascii="Book Antiqua" w:hAnsi="Book Antiqua"/>
          <w:sz w:val="24"/>
          <w:szCs w:val="24"/>
        </w:rPr>
        <w:t>.</w:t>
      </w:r>
    </w:p>
    <w:p w:rsidR="00360FB6" w:rsidRPr="00523D8C" w:rsidRDefault="00360FB6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360FB6" w:rsidRPr="00523D8C" w:rsidRDefault="00360FB6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23D8C">
        <w:rPr>
          <w:rFonts w:ascii="Book Antiqua" w:hAnsi="Book Antiqua"/>
          <w:sz w:val="24"/>
          <w:szCs w:val="24"/>
        </w:rPr>
        <w:t xml:space="preserve">           </w:t>
      </w:r>
    </w:p>
    <w:p w:rsidR="00360FB6" w:rsidRPr="00523D8C" w:rsidRDefault="00360FB6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360FB6" w:rsidRPr="00523D8C" w:rsidRDefault="00360FB6" w:rsidP="00671CA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sectPr w:rsidR="00360FB6" w:rsidRPr="0052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EE"/>
    <w:rsid w:val="00360FB6"/>
    <w:rsid w:val="00417098"/>
    <w:rsid w:val="00523D8C"/>
    <w:rsid w:val="005F35EE"/>
    <w:rsid w:val="00671CAA"/>
    <w:rsid w:val="007C0259"/>
    <w:rsid w:val="008A3819"/>
    <w:rsid w:val="00A155C4"/>
    <w:rsid w:val="00CE311B"/>
    <w:rsid w:val="00E3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9564A-9F84-684C-93F9-E12DA3C6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Kamilly Seraphini</dc:creator>
  <cp:keywords/>
  <dc:description/>
  <cp:lastModifiedBy>Kamilly Seraphini</cp:lastModifiedBy>
  <cp:revision>5</cp:revision>
  <dcterms:created xsi:type="dcterms:W3CDTF">2017-10-18T05:37:00Z</dcterms:created>
  <dcterms:modified xsi:type="dcterms:W3CDTF">2017-10-25T05:49:00Z</dcterms:modified>
</cp:coreProperties>
</file>